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10" w:rightChars="100" w:firstLine="0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福建华南女子职业学院“文明处室（系部）”测评表</w:t>
      </w:r>
    </w:p>
    <w:p>
      <w:pPr>
        <w:spacing w:line="360" w:lineRule="auto"/>
        <w:ind w:right="210" w:rightChars="100" w:firstLine="0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</w:p>
    <w:p>
      <w:pPr>
        <w:spacing w:after="0" w:line="360" w:lineRule="auto"/>
        <w:ind w:leftChars="100" w:right="210" w:rightChars="100" w:firstLine="0"/>
        <w:jc w:val="both"/>
        <w:rPr>
          <w:rFonts w:ascii="仿宋" w:hAnsi="仿宋" w:eastAsia="仿宋"/>
          <w:b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处室、系部（盖章）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 xml:space="preserve">     填表时间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 xml:space="preserve">                     </w:t>
      </w:r>
    </w:p>
    <w:tbl>
      <w:tblPr>
        <w:tblStyle w:val="9"/>
        <w:tblW w:w="8841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49"/>
        <w:gridCol w:w="1661"/>
        <w:gridCol w:w="1221"/>
        <w:gridCol w:w="1281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8" w:type="dxa"/>
            <w:vMerge w:val="restart"/>
            <w:vAlign w:val="center"/>
          </w:tcPr>
          <w:p>
            <w:pPr>
              <w:spacing w:after="0" w:line="360" w:lineRule="auto"/>
              <w:ind w:right="210" w:rightChars="100" w:firstLine="0"/>
              <w:jc w:val="center"/>
              <w:rPr>
                <w:rFonts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749" w:type="dxa"/>
            <w:vMerge w:val="restart"/>
            <w:vAlign w:val="center"/>
          </w:tcPr>
          <w:p>
            <w:pPr>
              <w:spacing w:after="0" w:line="360" w:lineRule="auto"/>
              <w:ind w:right="210" w:rightChars="100" w:firstLine="0"/>
              <w:jc w:val="center"/>
              <w:rPr>
                <w:rFonts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测评内容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spacing w:after="0" w:line="360" w:lineRule="auto"/>
              <w:ind w:right="210" w:rightChars="100" w:firstLine="0"/>
              <w:jc w:val="center"/>
              <w:rPr>
                <w:rFonts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测评说明</w:t>
            </w:r>
          </w:p>
        </w:tc>
        <w:tc>
          <w:tcPr>
            <w:tcW w:w="3783" w:type="dxa"/>
            <w:gridSpan w:val="3"/>
            <w:vAlign w:val="center"/>
          </w:tcPr>
          <w:p>
            <w:pPr>
              <w:spacing w:after="0" w:line="360" w:lineRule="auto"/>
              <w:ind w:right="210" w:rightChars="100" w:firstLine="0"/>
              <w:jc w:val="center"/>
              <w:rPr>
                <w:rFonts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测评得分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after="0" w:line="360" w:lineRule="auto"/>
              <w:ind w:right="210" w:rightChars="100" w:firstLine="0"/>
              <w:jc w:val="center"/>
              <w:rPr>
                <w:rFonts w:ascii="仿宋" w:hAnsi="仿宋" w:eastAsia="仿宋"/>
                <w:b/>
                <w:sz w:val="32"/>
                <w:szCs w:val="32"/>
                <w:lang w:eastAsia="zh-CN"/>
              </w:rPr>
            </w:pPr>
          </w:p>
        </w:tc>
        <w:tc>
          <w:tcPr>
            <w:tcW w:w="2749" w:type="dxa"/>
            <w:vMerge w:val="continue"/>
            <w:vAlign w:val="center"/>
          </w:tcPr>
          <w:p>
            <w:pPr>
              <w:spacing w:after="0" w:line="360" w:lineRule="auto"/>
              <w:ind w:right="210" w:rightChars="100" w:firstLine="0"/>
              <w:jc w:val="center"/>
              <w:rPr>
                <w:rFonts w:ascii="仿宋" w:hAnsi="仿宋" w:eastAsia="仿宋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spacing w:after="0" w:line="360" w:lineRule="auto"/>
              <w:ind w:right="210" w:rightChars="100" w:firstLine="0"/>
              <w:jc w:val="center"/>
              <w:rPr>
                <w:rFonts w:ascii="仿宋" w:hAnsi="仿宋" w:eastAsia="仿宋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360" w:lineRule="auto"/>
              <w:ind w:right="210" w:rightChars="100" w:firstLine="0"/>
              <w:jc w:val="center"/>
              <w:rPr>
                <w:rFonts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部门</w:t>
            </w:r>
          </w:p>
          <w:p>
            <w:pPr>
              <w:spacing w:after="0" w:line="360" w:lineRule="auto"/>
              <w:ind w:right="210" w:rightChars="100" w:firstLine="0"/>
              <w:jc w:val="center"/>
              <w:rPr>
                <w:rFonts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自评（20%）</w:t>
            </w:r>
          </w:p>
        </w:tc>
        <w:tc>
          <w:tcPr>
            <w:tcW w:w="1281" w:type="dxa"/>
            <w:vAlign w:val="center"/>
          </w:tcPr>
          <w:p>
            <w:pPr>
              <w:spacing w:after="0" w:line="360" w:lineRule="auto"/>
              <w:ind w:right="210" w:rightChars="100" w:firstLine="0"/>
              <w:jc w:val="center"/>
              <w:rPr>
                <w:rFonts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分管领导评（30%）</w:t>
            </w:r>
          </w:p>
        </w:tc>
        <w:tc>
          <w:tcPr>
            <w:tcW w:w="1281" w:type="dxa"/>
            <w:vAlign w:val="center"/>
          </w:tcPr>
          <w:p>
            <w:pPr>
              <w:spacing w:after="0" w:line="360" w:lineRule="auto"/>
              <w:ind w:right="210" w:rightChars="100" w:firstLine="0"/>
              <w:jc w:val="center"/>
              <w:rPr>
                <w:rFonts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评选工作小组评（50%）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648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49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处室人员思想政治觉悟高，道德修养好，共产党员模范带头作用强，在思想上、政治上、行动上和党中央保持一致。（15分）</w:t>
            </w:r>
          </w:p>
        </w:tc>
        <w:tc>
          <w:tcPr>
            <w:tcW w:w="1661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无故未参加教工政治理论学习1人次，扣1分。</w:t>
            </w:r>
          </w:p>
        </w:tc>
        <w:tc>
          <w:tcPr>
            <w:tcW w:w="122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648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49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处室上下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团结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和睦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集体荣誉感强，工作氛围好。处室人员工作态度端正，作风扎实，举止得体，语言文明。（15分）</w:t>
            </w:r>
          </w:p>
        </w:tc>
        <w:tc>
          <w:tcPr>
            <w:tcW w:w="1661" w:type="dxa"/>
            <w:vAlign w:val="center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因工作态度不佳，被师生举报投诉，1次扣2分。</w:t>
            </w:r>
          </w:p>
        </w:tc>
        <w:tc>
          <w:tcPr>
            <w:tcW w:w="122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648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49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模范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遵守学校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各项工作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规章制度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，保持良好的办公纪律，不无故迟到、早退或脱岗。积极参加学院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各项集体活动，没有无故不参加现象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。（15分）</w:t>
            </w:r>
          </w:p>
        </w:tc>
        <w:tc>
          <w:tcPr>
            <w:tcW w:w="1661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根据人事处考勤，每发现1例无故迟到、早退或脱岗扣1分；每发现1例无故未参加学院集体活动扣2分，扣完为止。</w:t>
            </w:r>
          </w:p>
        </w:tc>
        <w:tc>
          <w:tcPr>
            <w:tcW w:w="122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648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49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处室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制度健全，工作井然有序，工作责任心强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；处室岗位职责明晰，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工作效率高。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工作有计划、有总结。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无政令不畅、执行不力现象。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（10分）</w:t>
            </w:r>
          </w:p>
        </w:tc>
        <w:tc>
          <w:tcPr>
            <w:tcW w:w="1661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根据工作计划、总结情况，结合院领导评价评定。</w:t>
            </w:r>
          </w:p>
        </w:tc>
        <w:tc>
          <w:tcPr>
            <w:tcW w:w="122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648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49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办公室干净整洁，无卫生死角。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办公用品摆放整齐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、有序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营造体现部门工作理念文化氛围或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创建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“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文明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处室”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气氛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。（10分）</w:t>
            </w:r>
          </w:p>
        </w:tc>
        <w:tc>
          <w:tcPr>
            <w:tcW w:w="1661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根据实地考察评定。</w:t>
            </w:r>
          </w:p>
        </w:tc>
        <w:tc>
          <w:tcPr>
            <w:tcW w:w="122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648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49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各项安全防范措施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到位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处室人员安全意识强，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失窃、失密、火灾等现象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（10分）</w:t>
            </w:r>
          </w:p>
        </w:tc>
        <w:tc>
          <w:tcPr>
            <w:tcW w:w="1661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根据保卫处意见，结合实地考察评定。</w:t>
            </w:r>
          </w:p>
        </w:tc>
        <w:tc>
          <w:tcPr>
            <w:tcW w:w="122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648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49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勇于承担学校创建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省级“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文明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校园”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各项工作任务，积极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开展或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各类文明创建活动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（15分）</w:t>
            </w:r>
          </w:p>
        </w:tc>
        <w:tc>
          <w:tcPr>
            <w:tcW w:w="1661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根据活动材料，结合文明办意见评定。</w:t>
            </w:r>
          </w:p>
        </w:tc>
        <w:tc>
          <w:tcPr>
            <w:tcW w:w="122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48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49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处室或处室人员获得过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校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级以上荣誉或受到过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校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级以上表彰。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（10分）</w:t>
            </w:r>
          </w:p>
        </w:tc>
        <w:tc>
          <w:tcPr>
            <w:tcW w:w="1661" w:type="dxa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加分项，集体获得每次加5分，个人获得每次加1分，封顶10分。</w:t>
            </w:r>
          </w:p>
        </w:tc>
        <w:tc>
          <w:tcPr>
            <w:tcW w:w="122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58" w:type="dxa"/>
            <w:gridSpan w:val="3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1221" w:type="dxa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058" w:type="dxa"/>
            <w:gridSpan w:val="3"/>
            <w:vAlign w:val="center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最后得分</w:t>
            </w:r>
          </w:p>
        </w:tc>
        <w:tc>
          <w:tcPr>
            <w:tcW w:w="3783" w:type="dxa"/>
            <w:gridSpan w:val="3"/>
          </w:tcPr>
          <w:p>
            <w:pPr>
              <w:spacing w:after="0" w:line="240" w:lineRule="atLeast"/>
              <w:ind w:right="210" w:rightChars="100" w:firstLine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</w:tbl>
    <w:p>
      <w:pPr>
        <w:ind w:leftChars="10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sz w:val="18"/>
          <w:szCs w:val="18"/>
        </w:rPr>
        <w:t>注：本表一式二份，各专业填后送</w:t>
      </w:r>
      <w:r>
        <w:rPr>
          <w:rFonts w:hint="eastAsia" w:ascii="仿宋" w:hAnsi="仿宋" w:eastAsia="仿宋" w:cs="仿宋"/>
          <w:color w:val="000000"/>
          <w:sz w:val="18"/>
          <w:szCs w:val="18"/>
          <w:lang w:val="en-US" w:eastAsia="zh-CN"/>
        </w:rPr>
        <w:t>党委宣传部</w:t>
      </w:r>
      <w:r>
        <w:rPr>
          <w:rFonts w:hint="eastAsia" w:ascii="仿宋" w:hAnsi="仿宋" w:eastAsia="仿宋" w:cs="仿宋"/>
          <w:color w:val="000000"/>
          <w:sz w:val="18"/>
          <w:szCs w:val="18"/>
        </w:rPr>
        <w:t>，经学院审批后，一份</w:t>
      </w:r>
      <w:r>
        <w:rPr>
          <w:rFonts w:hint="eastAsia" w:ascii="仿宋" w:hAnsi="仿宋" w:eastAsia="仿宋" w:cs="仿宋"/>
          <w:color w:val="000000"/>
          <w:sz w:val="18"/>
          <w:szCs w:val="18"/>
          <w:lang w:val="en-US" w:eastAsia="zh-CN"/>
        </w:rPr>
        <w:t>党委宣传部留档</w:t>
      </w:r>
      <w:r>
        <w:rPr>
          <w:rFonts w:hint="eastAsia" w:ascii="仿宋" w:hAnsi="仿宋" w:eastAsia="仿宋" w:cs="仿宋"/>
          <w:color w:val="000000"/>
          <w:sz w:val="18"/>
          <w:szCs w:val="18"/>
        </w:rPr>
        <w:t>，一份</w:t>
      </w:r>
      <w:r>
        <w:rPr>
          <w:rFonts w:hint="eastAsia" w:ascii="仿宋" w:hAnsi="仿宋" w:eastAsia="仿宋" w:cs="仿宋"/>
          <w:color w:val="000000"/>
          <w:sz w:val="18"/>
          <w:szCs w:val="18"/>
          <w:lang w:val="en-US" w:eastAsia="zh-CN"/>
        </w:rPr>
        <w:t>人事处留档</w:t>
      </w:r>
      <w:r>
        <w:rPr>
          <w:rFonts w:hint="eastAsia" w:ascii="仿宋" w:hAnsi="仿宋" w:eastAsia="仿宋" w:cs="仿宋"/>
          <w:color w:val="000000"/>
          <w:sz w:val="18"/>
          <w:szCs w:val="18"/>
        </w:rPr>
        <w:t>。</w:t>
      </w:r>
    </w:p>
    <w:p>
      <w:pPr>
        <w:widowControl/>
        <w:jc w:val="left"/>
        <w:rPr>
          <w:rFonts w:hint="eastAsia" w:ascii="Calibri" w:hAnsi="Calibri" w:eastAsia="宋体" w:cs="Times New Roman"/>
          <w:b w:val="0"/>
          <w:bCs w:val="0"/>
          <w:sz w:val="21"/>
          <w:szCs w:val="21"/>
        </w:rPr>
      </w:pPr>
    </w:p>
    <w:sectPr>
      <w:footerReference r:id="rId3" w:type="default"/>
      <w:pgSz w:w="11906" w:h="16838"/>
      <w:pgMar w:top="1247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1B"/>
    <w:rsid w:val="0002417C"/>
    <w:rsid w:val="00103D05"/>
    <w:rsid w:val="00177AE8"/>
    <w:rsid w:val="0018384B"/>
    <w:rsid w:val="0025646B"/>
    <w:rsid w:val="002C25AA"/>
    <w:rsid w:val="00366F26"/>
    <w:rsid w:val="003B6A1B"/>
    <w:rsid w:val="004F05E9"/>
    <w:rsid w:val="00500637"/>
    <w:rsid w:val="0052310F"/>
    <w:rsid w:val="00564ADA"/>
    <w:rsid w:val="006865BC"/>
    <w:rsid w:val="006A2226"/>
    <w:rsid w:val="0076257B"/>
    <w:rsid w:val="007C3945"/>
    <w:rsid w:val="008015C6"/>
    <w:rsid w:val="008C4A04"/>
    <w:rsid w:val="008E52C4"/>
    <w:rsid w:val="00917B7D"/>
    <w:rsid w:val="009A7872"/>
    <w:rsid w:val="00A035E0"/>
    <w:rsid w:val="00A21E1D"/>
    <w:rsid w:val="00AE75DF"/>
    <w:rsid w:val="00B07C08"/>
    <w:rsid w:val="00B5462B"/>
    <w:rsid w:val="00B70367"/>
    <w:rsid w:val="00B9388A"/>
    <w:rsid w:val="00BC1350"/>
    <w:rsid w:val="00C16940"/>
    <w:rsid w:val="00C77EC1"/>
    <w:rsid w:val="00CC0BB0"/>
    <w:rsid w:val="00E11DB9"/>
    <w:rsid w:val="00ED64FE"/>
    <w:rsid w:val="050207E3"/>
    <w:rsid w:val="05F93B1E"/>
    <w:rsid w:val="08260F38"/>
    <w:rsid w:val="0C5F032A"/>
    <w:rsid w:val="0D472851"/>
    <w:rsid w:val="1104035A"/>
    <w:rsid w:val="15D94D37"/>
    <w:rsid w:val="1CE40361"/>
    <w:rsid w:val="2A0D1573"/>
    <w:rsid w:val="2AF35786"/>
    <w:rsid w:val="2F1B75BF"/>
    <w:rsid w:val="34E042D1"/>
    <w:rsid w:val="3552203C"/>
    <w:rsid w:val="36E67368"/>
    <w:rsid w:val="3FEF0804"/>
    <w:rsid w:val="3FF338DB"/>
    <w:rsid w:val="404B47BA"/>
    <w:rsid w:val="470E3780"/>
    <w:rsid w:val="4B0F6C26"/>
    <w:rsid w:val="4E391820"/>
    <w:rsid w:val="5DB93D52"/>
    <w:rsid w:val="605A3209"/>
    <w:rsid w:val="64022E81"/>
    <w:rsid w:val="6E2F1CF0"/>
    <w:rsid w:val="6F39401F"/>
    <w:rsid w:val="7280598E"/>
    <w:rsid w:val="72C9426E"/>
    <w:rsid w:val="7D1D2DE6"/>
    <w:rsid w:val="7DC8156D"/>
    <w:rsid w:val="7DC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3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AD273-B544-4980-B05E-85209A2CC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1126</Words>
  <Characters>6421</Characters>
  <Lines>53</Lines>
  <Paragraphs>15</Paragraphs>
  <TotalTime>3</TotalTime>
  <ScaleCrop>false</ScaleCrop>
  <LinksUpToDate>false</LinksUpToDate>
  <CharactersWithSpaces>7532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2021-10-02T15:27:00Z</dcterms:created>
  <dc:creator>hnnydy@outlook.com</dc:creator>
  <cp:lastModifiedBy>nothing</cp:lastModifiedBy>
  <cp:lastPrinted>2021-10-22T01:51:00Z</cp:lastPrinted>
  <dcterms:modified xsi:type="dcterms:W3CDTF">2021-12-27T05:38:52Z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05FED2C2F4A743A3B7F3D6A25D924265</vt:lpwstr>
  </property>
</Properties>
</file>